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D0" w:rsidRPr="000542D0" w:rsidRDefault="000542D0" w:rsidP="000542D0">
      <w:pPr>
        <w:spacing w:after="0" w:line="360" w:lineRule="auto"/>
        <w:ind w:right="-261"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542D0" w:rsidRPr="000542D0" w:rsidRDefault="000542D0" w:rsidP="000542D0">
      <w:pPr>
        <w:spacing w:after="0" w:line="360" w:lineRule="auto"/>
        <w:ind w:right="-261"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542D0" w:rsidRPr="000542D0" w:rsidRDefault="000542D0" w:rsidP="000542D0">
      <w:pPr>
        <w:spacing w:after="0" w:line="360" w:lineRule="auto"/>
        <w:ind w:right="-261"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</w:t>
      </w:r>
    </w:p>
    <w:p w:rsidR="000542D0" w:rsidRPr="000542D0" w:rsidRDefault="000542D0" w:rsidP="000542D0">
      <w:pPr>
        <w:spacing w:after="0" w:line="360" w:lineRule="auto"/>
        <w:ind w:right="-261"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0542D0" w:rsidRPr="000542D0" w:rsidRDefault="000542D0" w:rsidP="000542D0">
      <w:pPr>
        <w:spacing w:after="0" w:line="360" w:lineRule="auto"/>
        <w:ind w:right="-261"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29.05.2009 № 674</w:t>
      </w:r>
    </w:p>
    <w:p w:rsidR="000542D0" w:rsidRPr="000542D0" w:rsidRDefault="000542D0" w:rsidP="000542D0">
      <w:pPr>
        <w:tabs>
          <w:tab w:val="left" w:pos="4824"/>
        </w:tabs>
        <w:spacing w:after="0" w:line="360" w:lineRule="auto"/>
        <w:ind w:right="4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D0" w:rsidRPr="000542D0" w:rsidRDefault="000542D0" w:rsidP="000542D0">
      <w:pPr>
        <w:tabs>
          <w:tab w:val="left" w:pos="4824"/>
        </w:tabs>
        <w:spacing w:after="0" w:line="360" w:lineRule="auto"/>
        <w:ind w:right="4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D0" w:rsidRPr="000542D0" w:rsidRDefault="000542D0" w:rsidP="000542D0">
      <w:pPr>
        <w:spacing w:after="0" w:line="360" w:lineRule="auto"/>
        <w:ind w:left="536" w:firstLine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</w:p>
    <w:p w:rsidR="000542D0" w:rsidRPr="000542D0" w:rsidRDefault="000542D0" w:rsidP="000542D0">
      <w:pPr>
        <w:spacing w:after="0" w:line="360" w:lineRule="auto"/>
        <w:ind w:left="536" w:firstLine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результатов учебной деятельности учащихся </w:t>
      </w:r>
    </w:p>
    <w:p w:rsidR="000542D0" w:rsidRPr="000542D0" w:rsidRDefault="000542D0" w:rsidP="000542D0">
      <w:pPr>
        <w:spacing w:after="0" w:line="360" w:lineRule="auto"/>
        <w:ind w:left="536" w:firstLine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по учебным предметам</w:t>
      </w:r>
    </w:p>
    <w:p w:rsidR="000542D0" w:rsidRPr="000542D0" w:rsidRDefault="000542D0" w:rsidP="000542D0">
      <w:pPr>
        <w:spacing w:after="0" w:line="360" w:lineRule="auto"/>
        <w:ind w:firstLine="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2D0" w:rsidRPr="000542D0" w:rsidRDefault="000542D0" w:rsidP="000542D0">
      <w:pPr>
        <w:spacing w:after="0" w:line="360" w:lineRule="auto"/>
        <w:ind w:firstLine="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Нормы оценки результатов учебной деятельности учащихся по учебным предметам разработаны в соответствии с пунктом 1 статьи 36 Закона Республики Беларусь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от 5 июля 2006 года «Об общем среднем образовании» 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6 г"/>
        </w:smartTagPr>
        <w:r w:rsidRPr="000542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 г</w:t>
        </w:r>
      </w:smartTag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 108, 2/1238) в целях регулирования контрольно-оценочной деятельности педагогических работников общеобразовательных учреждений при проведении текущей, промежуточной и итоговой аттестации учащихся.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оценки результатов учебной деятельности учащихся по учебным предметам базируются на планируемых результатах обучения в предметно-деятельностной форме, определённых образовательными стандартами и учебными программами, и направлены на осуществление единых подходов при организации проверки и оценки учебных достижений учащихся.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Оценка результатов учебной деятельности учащихся осуществляется по десятибалльной системе (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баллов), основными функциями которой являются: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образовательная, ориентирующая педагога на использование разнообразных форм, методов и средств контроля результатов обучения, содействующих продвижению учащихся к достижению более высоких уровней усвоения учебного материала;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стимулирующая, заключающаяся в установлении динамики достижений учащихся в усвоении знаний, характера познавательной деятельности и развитии индивидуальных качеств и свойств личности на всех этапах учебной деятельности;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диагностическая, 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контролирующая, выражающаяся в определении уровня усвоения учебного материала в процессе контроля и аттестации учащихся;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социальная, проявляющаяся в дифференцированном подходе к осуществлению проверки и оценке результатов учебной деятельности учащихся с учётом их индивидуальных возможностей и потребностей в соответствии с социальным заказом общества и государства.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результатов учебной деятельности учащимся выставляется 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0542D0" w:rsidRPr="000542D0" w:rsidRDefault="000542D0" w:rsidP="000542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ступени общего среднего образования, в первом и втором классах, система контроля и оценки строится на содержательно-оценочной основе без использования отметки как формы количественного выражения результатов оценочной деятельности. 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данном нормативном акте используются следующие основные термины и их определения: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уровень усвоения учебного материала — характеристика учебных достижений учащихся, соотнесённых с основными функциями образовательного процесса — распознавания, описания, объяснения и преобразования объектов изучения;</w:t>
      </w:r>
    </w:p>
    <w:p w:rsidR="000542D0" w:rsidRPr="000542D0" w:rsidRDefault="000542D0" w:rsidP="000542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контроль —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предметно-деятельностной форме, определённых образовательными стандартами и учебными программами;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отметка — результат процесса оценивания учебно-познавательной деятельности учащихся, его условно-формальное количественное выражение в баллах.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Настоящие нормы оценки результатов учебной деятельности учащихся по учебным предметам распространяются на общеобразовательные учреждения независимо от их подчинения и форм собственности и определяют: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уровни усвоения учебного материала;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основные виды и формы контроля учебно-познавательной деятельности учащихся;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общие требования к выставлению отметок за четверть, годовых и экзаменационных отметок;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нормы оценки результатов учебной деятельности учащихся по каждому учебному предмету;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классификацию существенных и несущественных ошибок, погрешностей, которые учитываются при осуществлении контрольно-оценочной деятельности по каждому учебному предмету.</w:t>
      </w:r>
    </w:p>
    <w:p w:rsidR="000542D0" w:rsidRPr="000542D0" w:rsidRDefault="000542D0" w:rsidP="000542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оценки результатов учебной деятельности учащихся при осуществлении контрольно-оценочной деятельности выделяются следующие пять уровней усвоения учебного материала:</w:t>
      </w:r>
    </w:p>
    <w:p w:rsidR="000542D0" w:rsidRPr="000542D0" w:rsidRDefault="000542D0" w:rsidP="000542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первый уровень (низкий) — действия на узнавание, распознавание и различение понятий (объектов изучения), которые оцениваются от 1 до 2 баллов;</w:t>
      </w:r>
    </w:p>
    <w:p w:rsidR="000542D0" w:rsidRPr="000542D0" w:rsidRDefault="000542D0" w:rsidP="000542D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второй уровень (удовлетворительный) — действия по воспроизведению учебного материала (объектов изучения) на уровне памяти, которые оцениваются от 3 до 4 баллов;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третий уровень (средний) — действия по воспроизведению учебного материала (объектов изучения) на уровне понимания; описание и анализ действий с объектами изучения, которые оцениваются от 5 до 6 баллов;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четвёртый уровень (достаточный) — действия по применению знаний в знакомой ситуации по образцу; объяснение сущности объектов изучения; выполнение действий с чётко обозначенными правилами; применение знаний на основе обобщённого алгоритма для решения новой учебной задачи, которые оцениваются от 7 до 8 баллов;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пятый уровень (высокий) —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</w:t>
      </w:r>
      <w:r w:rsidRPr="000542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преобразованию объектов изучения, которые оцениваются от 9 до 10 баллов.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Основными показателями соответствия результатов учебной деятельности учащихся уровням усвоения учебного материала выступают мыслительные, словесно-логические, знаковые и предметные действия и операции по распознаванию, описанию, объяснению и преобразованию объектов изучения.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распознавание, воспроизведение учебного материала, владение и оперирование им в знакомой и незнакомой ситуациях характеризуются полнотой, осознанностью, системностью, прочностью, мобильностью знаний, а также степенью познавательной самостоятельности учащихся в выполнении учебных задач.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Для проведения текущей и промежуточной аттестации учащихся устанавливаются следующие виды контроля: поурочный и тематический. 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поурочного контроля оценивается процесс учебной деятельности учащихся, познавательные и общеучебные умения, использование рациональных способов выполнения заданий с учётом проявления интереса к учению, стремления к достижению поставленной цели и других индивидуальных и личностных качеств. Педагог наряду с заданными требованиями учитывает и предыдущие достижения учащихся.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учебного предмета и изучаемого учебного материала, методов, форм и технологий обучения, возрастных и индивидуальных особенностей учащихся.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9. 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Основные виды контроля осуществляются в устной, письменной, практической формах и в их сочетании. 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индивидуальных особенностей учащихся.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Для осуществления контроля используются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используемых методов и средств для осуществления контроля результатов учебной деятельности учащихся осуществляется педагогом.</w:t>
      </w:r>
    </w:p>
    <w:p w:rsidR="000542D0" w:rsidRPr="000542D0" w:rsidRDefault="000542D0" w:rsidP="00054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12. 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</w:t>
      </w:r>
      <w:r w:rsidRPr="000542D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которые проводятся в письменной форме по отдельным учебным предметам на протяжении учебного года, определяется Инструкцией о порядке формирования культуры устной и письменной речи в общеобразовательных учреждениях, </w:t>
      </w: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утверждаемой Министерством образования Республики Беларусь.</w:t>
      </w:r>
    </w:p>
    <w:p w:rsidR="000542D0" w:rsidRPr="000542D0" w:rsidRDefault="000542D0" w:rsidP="000542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Выставление </w:t>
      </w:r>
      <w:r w:rsidRPr="000542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отметки за четверть осуществляется как среднее арифметическое отметок на основе результатов тематического контроля с учетом преобладающего или наивысшего (по усмотрению педагога) поурочного балла. </w:t>
      </w:r>
    </w:p>
    <w:p w:rsidR="000542D0" w:rsidRPr="000542D0" w:rsidRDefault="000542D0" w:rsidP="000542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2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 Годовая отметка выставляется как среднее арифметическое отметок по четвертям с учётом динамики индивидуальных учебных достижений учащихся на конец учебного года.</w:t>
      </w:r>
    </w:p>
    <w:p w:rsidR="00716965" w:rsidRDefault="00716965"/>
    <w:sectPr w:rsidR="00716965" w:rsidSect="00320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5C69">
      <w:pPr>
        <w:spacing w:after="0" w:line="240" w:lineRule="auto"/>
      </w:pPr>
      <w:r>
        <w:separator/>
      </w:r>
    </w:p>
  </w:endnote>
  <w:endnote w:type="continuationSeparator" w:id="0">
    <w:p w:rsidR="00000000" w:rsidRDefault="00F0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7" w:rsidRDefault="00F05C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7" w:rsidRDefault="000542D0">
    <w:pPr>
      <w:pStyle w:val="a3"/>
    </w:pPr>
    <w:r>
      <w:t xml:space="preserve">Образовательный портал </w:t>
    </w:r>
    <w:hyperlink r:id="rId1" w:history="1">
      <w:r>
        <w:rPr>
          <w:rStyle w:val="a5"/>
          <w:lang w:val="en-US"/>
        </w:rPr>
        <w:t>www</w:t>
      </w:r>
      <w:r>
        <w:rPr>
          <w:rStyle w:val="a5"/>
        </w:rPr>
        <w:t>.</w:t>
      </w:r>
      <w:r>
        <w:rPr>
          <w:rStyle w:val="a5"/>
          <w:lang w:val="en-US"/>
        </w:rPr>
        <w:t>adu</w:t>
      </w:r>
      <w:r>
        <w:rPr>
          <w:rStyle w:val="a5"/>
        </w:rPr>
        <w:t>.</w:t>
      </w:r>
      <w:r>
        <w:rPr>
          <w:rStyle w:val="a5"/>
          <w:lang w:val="en-US"/>
        </w:rPr>
        <w:t>by</w:t>
      </w:r>
    </w:hyperlink>
    <w:r w:rsidRPr="00320FF0">
      <w:t xml:space="preserve"> </w:t>
    </w:r>
    <w:r>
      <w:t>/ Национальный институт образования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7" w:rsidRDefault="00F05C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5C69">
      <w:pPr>
        <w:spacing w:after="0" w:line="240" w:lineRule="auto"/>
      </w:pPr>
      <w:r>
        <w:separator/>
      </w:r>
    </w:p>
  </w:footnote>
  <w:footnote w:type="continuationSeparator" w:id="0">
    <w:p w:rsidR="00000000" w:rsidRDefault="00F0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7" w:rsidRDefault="00F05C6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5126" o:spid="_x0000_s2050" type="#_x0000_t136" style="position:absolute;margin-left:0;margin-top:0;width:566.25pt;height:113.25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7" w:rsidRDefault="00F05C6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5127" o:spid="_x0000_s2051" type="#_x0000_t136" style="position:absolute;margin-left:0;margin-top:0;width:566.25pt;height:113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7" w:rsidRDefault="00F05C6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25125" o:spid="_x0000_s2049" type="#_x0000_t136" style="position:absolute;margin-left:0;margin-top:0;width:566.25pt;height:113.2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formsDesign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F8"/>
    <w:rsid w:val="000542D0"/>
    <w:rsid w:val="00716965"/>
    <w:rsid w:val="00A245F8"/>
    <w:rsid w:val="00C22244"/>
    <w:rsid w:val="00F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42D0"/>
  </w:style>
  <w:style w:type="character" w:styleId="a5">
    <w:name w:val="Hyperlink"/>
    <w:uiPriority w:val="99"/>
    <w:rsid w:val="000542D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5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54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42D0"/>
  </w:style>
  <w:style w:type="character" w:styleId="a5">
    <w:name w:val="Hyperlink"/>
    <w:uiPriority w:val="99"/>
    <w:rsid w:val="000542D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5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54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IT_expert</cp:lastModifiedBy>
  <cp:revision>2</cp:revision>
  <dcterms:created xsi:type="dcterms:W3CDTF">2019-09-16T12:28:00Z</dcterms:created>
  <dcterms:modified xsi:type="dcterms:W3CDTF">2019-09-16T12:28:00Z</dcterms:modified>
</cp:coreProperties>
</file>