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48" w:rsidRDefault="002C1922" w:rsidP="001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Финал Белорусско-российского интеллектуального турнира «Война 1812 года в судьбах народов Беларуси и России» среди школьников </w:t>
      </w:r>
      <w:r w:rsidRPr="002C1922">
        <w:rPr>
          <w:rFonts w:ascii="Times New Roman" w:hAnsi="Times New Roman" w:cs="Times New Roman"/>
          <w:sz w:val="30"/>
          <w:szCs w:val="30"/>
        </w:rPr>
        <w:t>состоится 17-18 ноября</w:t>
      </w:r>
      <w:r>
        <w:rPr>
          <w:rFonts w:ascii="Times New Roman" w:hAnsi="Times New Roman" w:cs="Times New Roman"/>
          <w:sz w:val="30"/>
          <w:szCs w:val="30"/>
        </w:rPr>
        <w:t xml:space="preserve"> в г.</w:t>
      </w:r>
      <w:r w:rsidR="006A08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Могилеве.</w:t>
      </w:r>
      <w:r w:rsidR="00825CB8">
        <w:rPr>
          <w:rFonts w:ascii="Times New Roman" w:hAnsi="Times New Roman" w:cs="Times New Roman"/>
          <w:sz w:val="30"/>
          <w:szCs w:val="30"/>
        </w:rPr>
        <w:t xml:space="preserve"> Турнир пройдет на территории </w:t>
      </w:r>
      <w:r w:rsidR="005B4CC5">
        <w:rPr>
          <w:rFonts w:ascii="Times New Roman" w:hAnsi="Times New Roman" w:cs="Times New Roman"/>
          <w:sz w:val="30"/>
          <w:szCs w:val="30"/>
        </w:rPr>
        <w:t>межго</w:t>
      </w:r>
      <w:r w:rsidR="0092682F">
        <w:rPr>
          <w:rFonts w:ascii="Times New Roman" w:hAnsi="Times New Roman" w:cs="Times New Roman"/>
          <w:sz w:val="30"/>
          <w:szCs w:val="30"/>
        </w:rPr>
        <w:t xml:space="preserve">сударственного образовательного </w:t>
      </w:r>
      <w:r w:rsidR="005B4CC5">
        <w:rPr>
          <w:rFonts w:ascii="Times New Roman" w:hAnsi="Times New Roman" w:cs="Times New Roman"/>
          <w:sz w:val="30"/>
          <w:szCs w:val="30"/>
        </w:rPr>
        <w:t>учреждения высшего образования «Белорусско-Российский университет».</w:t>
      </w:r>
    </w:p>
    <w:p w:rsidR="006A0894" w:rsidRDefault="006A0894" w:rsidP="001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итогам отборочного этапа</w:t>
      </w:r>
      <w:r w:rsidR="00825CB8">
        <w:rPr>
          <w:rFonts w:ascii="Times New Roman" w:hAnsi="Times New Roman" w:cs="Times New Roman"/>
          <w:sz w:val="30"/>
          <w:szCs w:val="30"/>
        </w:rPr>
        <w:t>, в котором приняло участие 99 команд из Республики Беларусь и Российской Федерации, в финал вышло 10 команд.</w:t>
      </w:r>
    </w:p>
    <w:p w:rsidR="002C1922" w:rsidRDefault="00825CB8" w:rsidP="001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Финальный этап Турнира пройдет в следующих конкурсах:</w:t>
      </w:r>
    </w:p>
    <w:p w:rsidR="00825CB8" w:rsidRDefault="00825CB8" w:rsidP="00117A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-конкурс презентаций «Герои войны 1812 года на территории Беларуси»</w:t>
      </w:r>
      <w:r w:rsidR="00B62EC0">
        <w:rPr>
          <w:rFonts w:ascii="Times New Roman" w:hAnsi="Times New Roman" w:cs="Times New Roman"/>
          <w:sz w:val="30"/>
          <w:szCs w:val="30"/>
        </w:rPr>
        <w:t>;</w:t>
      </w:r>
    </w:p>
    <w:p w:rsidR="00825CB8" w:rsidRDefault="00825CB8" w:rsidP="00117A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-пред</w:t>
      </w:r>
      <w:r w:rsidR="005B4CC5">
        <w:rPr>
          <w:rFonts w:ascii="Times New Roman" w:hAnsi="Times New Roman" w:cs="Times New Roman"/>
          <w:sz w:val="30"/>
          <w:szCs w:val="30"/>
        </w:rPr>
        <w:t>ставление команды</w:t>
      </w:r>
      <w:r w:rsidR="00B62EC0">
        <w:rPr>
          <w:rFonts w:ascii="Times New Roman" w:hAnsi="Times New Roman" w:cs="Times New Roman"/>
          <w:sz w:val="30"/>
          <w:szCs w:val="30"/>
        </w:rPr>
        <w:t>;</w:t>
      </w:r>
    </w:p>
    <w:p w:rsidR="005B4CC5" w:rsidRDefault="00825CB8" w:rsidP="00117A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-медиа-азбука «Война 1812 года в географических названиях</w:t>
      </w:r>
      <w:r w:rsidR="005B4CC5">
        <w:rPr>
          <w:rFonts w:ascii="Times New Roman" w:hAnsi="Times New Roman" w:cs="Times New Roman"/>
          <w:sz w:val="30"/>
          <w:szCs w:val="30"/>
        </w:rPr>
        <w:t>»</w:t>
      </w:r>
      <w:r w:rsidR="00B62EC0">
        <w:rPr>
          <w:rFonts w:ascii="Times New Roman" w:hAnsi="Times New Roman" w:cs="Times New Roman"/>
          <w:sz w:val="30"/>
          <w:szCs w:val="30"/>
        </w:rPr>
        <w:t>;</w:t>
      </w:r>
      <w:bookmarkStart w:id="0" w:name="_GoBack"/>
      <w:bookmarkEnd w:id="0"/>
    </w:p>
    <w:p w:rsidR="005B4CC5" w:rsidRDefault="005B4CC5" w:rsidP="00117A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 же </w:t>
      </w:r>
      <w:r w:rsidR="0092682F">
        <w:rPr>
          <w:rFonts w:ascii="Times New Roman" w:hAnsi="Times New Roman" w:cs="Times New Roman"/>
          <w:sz w:val="30"/>
          <w:szCs w:val="30"/>
        </w:rPr>
        <w:t xml:space="preserve">для участников турнира будет организована культурная программа. В конце </w:t>
      </w:r>
      <w:r w:rsidR="00117A9B">
        <w:rPr>
          <w:rFonts w:ascii="Times New Roman" w:hAnsi="Times New Roman" w:cs="Times New Roman"/>
          <w:sz w:val="30"/>
          <w:szCs w:val="30"/>
        </w:rPr>
        <w:t>интеллектуального турнира произойдет награждение победителей и других финалистов.</w:t>
      </w:r>
    </w:p>
    <w:p w:rsidR="0092682F" w:rsidRPr="005B4CC5" w:rsidRDefault="0092682F" w:rsidP="00117A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92682F" w:rsidRPr="005B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0CA0"/>
    <w:multiLevelType w:val="hybridMultilevel"/>
    <w:tmpl w:val="FF74C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22"/>
    <w:rsid w:val="00117A9B"/>
    <w:rsid w:val="001D6148"/>
    <w:rsid w:val="002C1922"/>
    <w:rsid w:val="005B4CC5"/>
    <w:rsid w:val="006A0894"/>
    <w:rsid w:val="00825CB8"/>
    <w:rsid w:val="0092682F"/>
    <w:rsid w:val="00B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cp:lastPrinted>2022-11-16T08:54:00Z</cp:lastPrinted>
  <dcterms:created xsi:type="dcterms:W3CDTF">2022-11-16T07:53:00Z</dcterms:created>
  <dcterms:modified xsi:type="dcterms:W3CDTF">2022-11-16T08:57:00Z</dcterms:modified>
</cp:coreProperties>
</file>